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DB8D" w14:textId="7D4C0086" w:rsidR="00E17FF4" w:rsidRPr="00430ABF" w:rsidRDefault="003C7A09" w:rsidP="00430ABF">
      <w:pPr>
        <w:pStyle w:val="NoSpacing"/>
        <w:jc w:val="center"/>
        <w:rPr>
          <w:b/>
          <w:bCs/>
        </w:rPr>
      </w:pPr>
      <w:r w:rsidRPr="00430ABF">
        <w:rPr>
          <w:b/>
          <w:bCs/>
        </w:rPr>
        <w:t>NOTICE OF SALE OF PROPERTY OWNED BY THE VILLAGE OF NEW ATHENS AND INVITATION TO BID THEREON</w:t>
      </w:r>
    </w:p>
    <w:p w14:paraId="5889D9DE" w14:textId="77777777" w:rsidR="003C7A09" w:rsidRDefault="003C7A09" w:rsidP="003C7A09">
      <w:pPr>
        <w:pStyle w:val="NoSpacing"/>
      </w:pPr>
    </w:p>
    <w:p w14:paraId="0817824C" w14:textId="37C66E32" w:rsidR="003C7A09" w:rsidRDefault="003C7A09" w:rsidP="003C7A09">
      <w:pPr>
        <w:pStyle w:val="NoSpacing"/>
      </w:pPr>
      <w:r>
        <w:t xml:space="preserve">PLEASE TAKE NOTICE THAT THE BOARD OF THE VILLAGE OF NEW ATHENS WILL RECEIVE SEALED BIDS FOR THE </w:t>
      </w:r>
      <w:r w:rsidR="00430ABF">
        <w:t>PURCHASE,</w:t>
      </w:r>
      <w:r>
        <w:t xml:space="preserve"> UNDER THE SUCCESSFUL BID, OF THE FEE SIMPLE INTEREST IN THE FOLLOWING PROPERTY:</w:t>
      </w:r>
    </w:p>
    <w:p w14:paraId="2EA2B6EC" w14:textId="18ECD2F5" w:rsidR="003C7A09" w:rsidRDefault="003C7A09" w:rsidP="003C7A09">
      <w:pPr>
        <w:pStyle w:val="NoSpacing"/>
      </w:pPr>
      <w:r>
        <w:tab/>
        <w:t xml:space="preserve">LOT NO. </w:t>
      </w:r>
      <w:r w:rsidR="008E3EEF">
        <w:t>21 AND THE SOUTHEASTERLY 30 FEET OF LOT 20 OF BECKER AND BOLLMEIER SUN-SWEPT TERRACE; REFERENCE BEING HAD TO THE PLAT THEREOF RECORDED IN THE RECORDER’S OFFICE OF ST. CLAIR COUNTY, ILLINOIS, IN BOOK OF PLATS “56” ON PAGE 75.  SITUATED IN THE COUNTY OF ST. CLAIR AND THE STATE OF ILLINOIS, ADDRESS KNOWN AS 1105 S. MILL ST., NEW ATHENS, IL 62264</w:t>
      </w:r>
    </w:p>
    <w:p w14:paraId="51C96D00" w14:textId="77777777" w:rsidR="00430ABF" w:rsidRDefault="00430ABF" w:rsidP="003C7A09">
      <w:pPr>
        <w:pStyle w:val="NoSpacing"/>
      </w:pPr>
    </w:p>
    <w:p w14:paraId="23A9F41D" w14:textId="3F6EBD9F" w:rsidR="003C7A09" w:rsidRDefault="003C7A09" w:rsidP="003C7A09">
      <w:pPr>
        <w:pStyle w:val="NoSpacing"/>
      </w:pPr>
      <w:r>
        <w:tab/>
        <w:t xml:space="preserve">PERMANENT PARCEL </w:t>
      </w:r>
      <w:r w:rsidR="00430ABF">
        <w:t xml:space="preserve">NO. </w:t>
      </w:r>
      <w:r>
        <w:t>18-3</w:t>
      </w:r>
      <w:r w:rsidR="008E3EEF">
        <w:t>4</w:t>
      </w:r>
      <w:r>
        <w:t>.0-</w:t>
      </w:r>
      <w:r w:rsidR="008E3EEF">
        <w:t>106</w:t>
      </w:r>
      <w:r>
        <w:t>-0</w:t>
      </w:r>
      <w:r w:rsidR="008E3EEF">
        <w:t>15</w:t>
      </w:r>
    </w:p>
    <w:p w14:paraId="7A165555" w14:textId="45D492C4" w:rsidR="008E3EEF" w:rsidRDefault="008E3EEF" w:rsidP="003C7A09">
      <w:pPr>
        <w:pStyle w:val="NoSpacing"/>
      </w:pPr>
      <w:r>
        <w:tab/>
      </w:r>
    </w:p>
    <w:p w14:paraId="29D63243" w14:textId="77777777" w:rsidR="003C7A09" w:rsidRDefault="003C7A09" w:rsidP="003C7A09">
      <w:pPr>
        <w:pStyle w:val="NoSpacing"/>
      </w:pPr>
    </w:p>
    <w:p w14:paraId="1D04298E" w14:textId="52E23974" w:rsidR="003C7A09" w:rsidRDefault="003C7A09" w:rsidP="003C7A09">
      <w:pPr>
        <w:pStyle w:val="NoSpacing"/>
      </w:pPr>
      <w:r>
        <w:t xml:space="preserve">BIDS FOR THE PURCHASE OF THE </w:t>
      </w:r>
      <w:r w:rsidR="00430ABF">
        <w:t>ABOVE-DESCRIBED</w:t>
      </w:r>
      <w:r>
        <w:t xml:space="preserve"> PROPERTY ARE HEREBY INVITED AND WILL BE RECEIVED BY THE VILLAGE CLERK AT 905 SPOTSYLVANIAS STREET, NEW ATHENS, ILLINOIS 62264 BETWEEN THE HOURS OF 8:30 A.M. AND 5:00 P.M. MONDAY-FRIDAY UNTIL 5:00 P.M. </w:t>
      </w:r>
      <w:r w:rsidR="00430ABF">
        <w:t>ON NOVEMBER</w:t>
      </w:r>
      <w:r w:rsidR="00D06EA0">
        <w:t xml:space="preserve"> 3, 2025</w:t>
      </w:r>
      <w:r w:rsidR="00430ABF">
        <w:t xml:space="preserve">. </w:t>
      </w:r>
      <w:r w:rsidR="00D06EA0">
        <w:t>SAID PROPOSALS SHALL BE ADDRESSED TO:</w:t>
      </w:r>
    </w:p>
    <w:p w14:paraId="6A4694C9" w14:textId="53624325" w:rsidR="00D06EA0" w:rsidRDefault="00D06EA0" w:rsidP="003C7A09">
      <w:pPr>
        <w:pStyle w:val="NoSpacing"/>
      </w:pPr>
      <w:r>
        <w:tab/>
        <w:t>VILLAGE OF NEW ATHENS</w:t>
      </w:r>
    </w:p>
    <w:p w14:paraId="2EE8AABB" w14:textId="1CFA999F" w:rsidR="00D06EA0" w:rsidRDefault="00D06EA0" w:rsidP="003C7A09">
      <w:pPr>
        <w:pStyle w:val="NoSpacing"/>
      </w:pPr>
      <w:r>
        <w:tab/>
        <w:t>C/O VILLAGE CLERK</w:t>
      </w:r>
    </w:p>
    <w:p w14:paraId="5240D21C" w14:textId="5D5F1D5E" w:rsidR="00D06EA0" w:rsidRDefault="00D06EA0" w:rsidP="003C7A09">
      <w:pPr>
        <w:pStyle w:val="NoSpacing"/>
      </w:pPr>
      <w:r>
        <w:tab/>
        <w:t>905 SPOTSYLVANIA ST.</w:t>
      </w:r>
    </w:p>
    <w:p w14:paraId="1E5B75C8" w14:textId="4DDEDDCD" w:rsidR="00D06EA0" w:rsidRDefault="00D06EA0" w:rsidP="003C7A09">
      <w:pPr>
        <w:pStyle w:val="NoSpacing"/>
      </w:pPr>
      <w:r>
        <w:tab/>
        <w:t>NEW ATHENS, IL  62264</w:t>
      </w:r>
    </w:p>
    <w:p w14:paraId="174E6C8A" w14:textId="77777777" w:rsidR="00430ABF" w:rsidRDefault="00430ABF" w:rsidP="003C7A09">
      <w:pPr>
        <w:pStyle w:val="NoSpacing"/>
      </w:pPr>
    </w:p>
    <w:p w14:paraId="01F11B69" w14:textId="7EBB6279" w:rsidR="00D06EA0" w:rsidRDefault="00D06EA0" w:rsidP="003C7A09">
      <w:pPr>
        <w:pStyle w:val="NoSpacing"/>
      </w:pPr>
      <w:r>
        <w:t xml:space="preserve">AND SHALL BEAR THE LEGEND “PROPOSAL – SALE OF </w:t>
      </w:r>
      <w:r w:rsidR="006F6661">
        <w:t>1105</w:t>
      </w:r>
      <w:r>
        <w:t xml:space="preserve"> </w:t>
      </w:r>
      <w:r w:rsidR="006F6661">
        <w:t>S.</w:t>
      </w:r>
      <w:r>
        <w:t xml:space="preserve"> </w:t>
      </w:r>
      <w:r w:rsidR="006F6661">
        <w:t>MILL</w:t>
      </w:r>
      <w:r>
        <w:t xml:space="preserve"> ST.” AND THE NAME AND ADDRESS OF THE BIDDER.</w:t>
      </w:r>
    </w:p>
    <w:p w14:paraId="62E242F2" w14:textId="4C8C8EF4" w:rsidR="00D06EA0" w:rsidRDefault="00D06EA0" w:rsidP="003C7A09">
      <w:pPr>
        <w:pStyle w:val="NoSpacing"/>
      </w:pPr>
      <w:r>
        <w:tab/>
        <w:t>ALL BIDS RECEIVED WILL BE PUBLICLY OPENED AND READ ALOUD DURING THE REGULAR MEETING OF THE BOARD OF TRUSTEES OF THE VILLAGE OF NEW ATHENS WHICH BEGINS AT 6:30 P.M. ON NOVEMBER 3, 2025.</w:t>
      </w:r>
    </w:p>
    <w:p w14:paraId="24FFE956" w14:textId="1C2BFA2B" w:rsidR="00D06EA0" w:rsidRDefault="00D06EA0" w:rsidP="003C7A09">
      <w:pPr>
        <w:pStyle w:val="NoSpacing"/>
      </w:pPr>
      <w:r>
        <w:tab/>
        <w:t xml:space="preserve">A CONTRACT MAY BE AWARDED TO THE HIGHEST BIDDER WHOSE BID IS FOUND TO BE IN THE BEST INTEREST OF THE VILLAGE OF NEW ATHENS. </w:t>
      </w:r>
      <w:r w:rsidR="00430ABF">
        <w:t>THE BOARD RESERVES THE RIGHT TO REJECT ANY AND ALL BIDS AND TO WAIVE ANY INFORMALITIES AND IRREGULARITIES IN THE BIDDING. THE BOARD FURT</w:t>
      </w:r>
      <w:r w:rsidR="007809BE">
        <w:t>H</w:t>
      </w:r>
      <w:r w:rsidR="00430ABF">
        <w:t>ER RESERVES THE RIGHT TO REVIEW AND STUDY ANY AND ALL BIDS AND TO MAKE A CONTRACT WITHIN 30 DAYS AFTER THE BIDS HAVE BEEN OPENED AND PUBLICLY READ. THE BOARD FURTHER RESERVES THE RIGHT TO REJECT ALL BIDS AND TO RETAIN AS CITY PROPERTY.</w:t>
      </w:r>
    </w:p>
    <w:p w14:paraId="30D0FD28" w14:textId="77777777" w:rsidR="00430ABF" w:rsidRDefault="00430ABF" w:rsidP="003C7A09">
      <w:pPr>
        <w:pStyle w:val="NoSpacing"/>
      </w:pPr>
    </w:p>
    <w:p w14:paraId="6078D91B" w14:textId="425E8484" w:rsidR="00430ABF" w:rsidRDefault="00430ABF" w:rsidP="003C7A09">
      <w:pPr>
        <w:pStyle w:val="NoSpacing"/>
      </w:pPr>
      <w:r>
        <w:tab/>
      </w:r>
      <w:r>
        <w:tab/>
      </w:r>
      <w:r>
        <w:tab/>
      </w:r>
      <w:r>
        <w:tab/>
      </w:r>
      <w:r>
        <w:tab/>
      </w:r>
      <w:r>
        <w:tab/>
      </w:r>
      <w:r>
        <w:tab/>
      </w:r>
      <w:r>
        <w:tab/>
      </w:r>
      <w:r>
        <w:tab/>
        <w:t>NANCY RITTER</w:t>
      </w:r>
    </w:p>
    <w:p w14:paraId="2DCEDBD5" w14:textId="3CA63986" w:rsidR="00430ABF" w:rsidRDefault="00430ABF" w:rsidP="003C7A09">
      <w:pPr>
        <w:pStyle w:val="NoSpacing"/>
      </w:pPr>
      <w:r>
        <w:tab/>
      </w:r>
      <w:r>
        <w:tab/>
      </w:r>
      <w:r>
        <w:tab/>
      </w:r>
      <w:r>
        <w:tab/>
      </w:r>
      <w:r>
        <w:tab/>
      </w:r>
      <w:r>
        <w:tab/>
      </w:r>
      <w:r>
        <w:tab/>
      </w:r>
      <w:r>
        <w:tab/>
      </w:r>
      <w:r>
        <w:tab/>
        <w:t>VILLAGE CLERK</w:t>
      </w:r>
    </w:p>
    <w:sectPr w:rsidR="00430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09"/>
    <w:rsid w:val="00011F0C"/>
    <w:rsid w:val="003C7A09"/>
    <w:rsid w:val="00430ABF"/>
    <w:rsid w:val="0069368D"/>
    <w:rsid w:val="006F6661"/>
    <w:rsid w:val="007809BE"/>
    <w:rsid w:val="007F6AF9"/>
    <w:rsid w:val="008E3EEF"/>
    <w:rsid w:val="00A91BBC"/>
    <w:rsid w:val="00CE06D9"/>
    <w:rsid w:val="00D06EA0"/>
    <w:rsid w:val="00DE096B"/>
    <w:rsid w:val="00E1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72D2"/>
  <w15:chartTrackingRefBased/>
  <w15:docId w15:val="{BE512C73-DBA7-44B6-A8EB-1658040E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A09"/>
    <w:rPr>
      <w:rFonts w:eastAsiaTheme="majorEastAsia" w:cstheme="majorBidi"/>
      <w:color w:val="272727" w:themeColor="text1" w:themeTint="D8"/>
    </w:rPr>
  </w:style>
  <w:style w:type="paragraph" w:styleId="Title">
    <w:name w:val="Title"/>
    <w:basedOn w:val="Normal"/>
    <w:next w:val="Normal"/>
    <w:link w:val="TitleChar"/>
    <w:uiPriority w:val="10"/>
    <w:qFormat/>
    <w:rsid w:val="003C7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A09"/>
    <w:pPr>
      <w:spacing w:before="160"/>
      <w:jc w:val="center"/>
    </w:pPr>
    <w:rPr>
      <w:i/>
      <w:iCs/>
      <w:color w:val="404040" w:themeColor="text1" w:themeTint="BF"/>
    </w:rPr>
  </w:style>
  <w:style w:type="character" w:customStyle="1" w:styleId="QuoteChar">
    <w:name w:val="Quote Char"/>
    <w:basedOn w:val="DefaultParagraphFont"/>
    <w:link w:val="Quote"/>
    <w:uiPriority w:val="29"/>
    <w:rsid w:val="003C7A09"/>
    <w:rPr>
      <w:i/>
      <w:iCs/>
      <w:color w:val="404040" w:themeColor="text1" w:themeTint="BF"/>
    </w:rPr>
  </w:style>
  <w:style w:type="paragraph" w:styleId="ListParagraph">
    <w:name w:val="List Paragraph"/>
    <w:basedOn w:val="Normal"/>
    <w:uiPriority w:val="34"/>
    <w:qFormat/>
    <w:rsid w:val="003C7A09"/>
    <w:pPr>
      <w:ind w:left="720"/>
      <w:contextualSpacing/>
    </w:pPr>
  </w:style>
  <w:style w:type="character" w:styleId="IntenseEmphasis">
    <w:name w:val="Intense Emphasis"/>
    <w:basedOn w:val="DefaultParagraphFont"/>
    <w:uiPriority w:val="21"/>
    <w:qFormat/>
    <w:rsid w:val="003C7A09"/>
    <w:rPr>
      <w:i/>
      <w:iCs/>
      <w:color w:val="0F4761" w:themeColor="accent1" w:themeShade="BF"/>
    </w:rPr>
  </w:style>
  <w:style w:type="paragraph" w:styleId="IntenseQuote">
    <w:name w:val="Intense Quote"/>
    <w:basedOn w:val="Normal"/>
    <w:next w:val="Normal"/>
    <w:link w:val="IntenseQuoteChar"/>
    <w:uiPriority w:val="30"/>
    <w:qFormat/>
    <w:rsid w:val="003C7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A09"/>
    <w:rPr>
      <w:i/>
      <w:iCs/>
      <w:color w:val="0F4761" w:themeColor="accent1" w:themeShade="BF"/>
    </w:rPr>
  </w:style>
  <w:style w:type="character" w:styleId="IntenseReference">
    <w:name w:val="Intense Reference"/>
    <w:basedOn w:val="DefaultParagraphFont"/>
    <w:uiPriority w:val="32"/>
    <w:qFormat/>
    <w:rsid w:val="003C7A09"/>
    <w:rPr>
      <w:b/>
      <w:bCs/>
      <w:smallCaps/>
      <w:color w:val="0F4761" w:themeColor="accent1" w:themeShade="BF"/>
      <w:spacing w:val="5"/>
    </w:rPr>
  </w:style>
  <w:style w:type="paragraph" w:styleId="NoSpacing">
    <w:name w:val="No Spacing"/>
    <w:uiPriority w:val="1"/>
    <w:qFormat/>
    <w:rsid w:val="003C7A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Ritter</dc:creator>
  <cp:keywords/>
  <dc:description/>
  <cp:lastModifiedBy>Nancy Ritter</cp:lastModifiedBy>
  <cp:revision>3</cp:revision>
  <cp:lastPrinted>2025-09-23T18:16:00Z</cp:lastPrinted>
  <dcterms:created xsi:type="dcterms:W3CDTF">2025-09-23T18:16:00Z</dcterms:created>
  <dcterms:modified xsi:type="dcterms:W3CDTF">2025-09-23T20:09:00Z</dcterms:modified>
</cp:coreProperties>
</file>